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13D64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b/>
          <w:bCs/>
          <w:lang w:val="en-US"/>
        </w:rPr>
      </w:pPr>
      <w:r w:rsidRPr="006A276B">
        <w:rPr>
          <w:rFonts w:ascii="Open Sans Light" w:hAnsi="Open Sans Light" w:cs="Open Sans Light"/>
          <w:b/>
          <w:bCs/>
          <w:lang w:val="en-US"/>
        </w:rPr>
        <w:t>Bugaboo Dragonfly</w:t>
      </w:r>
    </w:p>
    <w:p w14:paraId="6FACFE31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Kinderwagen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Pushchair</w:t>
      </w:r>
    </w:p>
    <w:p w14:paraId="5AA087F9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Hersteller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Manufacturer: Bugaboo, </w:t>
      </w:r>
      <w:proofErr w:type="spellStart"/>
      <w:r w:rsidRPr="006A276B">
        <w:rPr>
          <w:rFonts w:ascii="Open Sans Light" w:hAnsi="Open Sans Light" w:cs="Open Sans Light"/>
          <w:lang w:val="en-US"/>
        </w:rPr>
        <w:t>Niederlande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Netherlands</w:t>
      </w:r>
    </w:p>
    <w:p w14:paraId="5B8D4421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In-house Design</w:t>
      </w:r>
    </w:p>
    <w:p w14:paraId="557B9CAC" w14:textId="77777777" w:rsid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Red Dot: Best of the Best 2024</w:t>
      </w:r>
    </w:p>
    <w:p w14:paraId="0AB1B1F4" w14:textId="77777777" w:rsidR="008E75F6" w:rsidRDefault="008E75F6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</w:p>
    <w:p w14:paraId="6E93B0D6" w14:textId="25F8B154" w:rsidR="008E75F6" w:rsidRPr="008E75F6" w:rsidRDefault="008E75F6" w:rsidP="006A276B">
      <w:pPr>
        <w:spacing w:after="0" w:line="276" w:lineRule="auto"/>
        <w:rPr>
          <w:rFonts w:ascii="Open Sans Light" w:hAnsi="Open Sans Light" w:cs="Open Sans Light"/>
          <w:b/>
          <w:bCs/>
          <w:lang w:val="en-US"/>
        </w:rPr>
      </w:pPr>
      <w:r w:rsidRPr="008E75F6">
        <w:rPr>
          <w:rFonts w:ascii="Open Sans Light" w:hAnsi="Open Sans Light" w:cs="Open Sans Light"/>
          <w:b/>
          <w:bCs/>
          <w:lang w:val="en-US"/>
        </w:rPr>
        <w:t>Can-Am Maverick R</w:t>
      </w:r>
    </w:p>
    <w:p w14:paraId="2E5EFD7D" w14:textId="638BE5BF" w:rsidR="008E75F6" w:rsidRPr="008E75F6" w:rsidRDefault="008E75F6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8E75F6">
        <w:rPr>
          <w:rFonts w:ascii="Open Sans Light" w:hAnsi="Open Sans Light" w:cs="Open Sans Light"/>
          <w:lang w:val="en-US"/>
        </w:rPr>
        <w:t xml:space="preserve">Geländefahrzeug | </w:t>
      </w:r>
      <w:r w:rsidRPr="008E75F6">
        <w:rPr>
          <w:rFonts w:ascii="Open Sans Light" w:hAnsi="Open Sans Light" w:cs="Open Sans Light"/>
          <w:lang w:val="en-US"/>
        </w:rPr>
        <w:t>SUV/Off-Road Vehicle</w:t>
      </w:r>
    </w:p>
    <w:p w14:paraId="6F20AC6D" w14:textId="21F18234" w:rsidR="008E75F6" w:rsidRDefault="008E75F6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Hersteller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Manufacturer:</w:t>
      </w:r>
      <w:r>
        <w:rPr>
          <w:rFonts w:ascii="Open Sans Light" w:hAnsi="Open Sans Light" w:cs="Open Sans Light"/>
          <w:lang w:val="en-US"/>
        </w:rPr>
        <w:t xml:space="preserve"> BRP, Kanada | Canada</w:t>
      </w:r>
    </w:p>
    <w:p w14:paraId="6FF62781" w14:textId="2725442D" w:rsidR="008E75F6" w:rsidRDefault="008E75F6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In-house Design</w:t>
      </w:r>
    </w:p>
    <w:p w14:paraId="547DC784" w14:textId="101E36CB" w:rsidR="008E75F6" w:rsidRDefault="008E75F6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Red Dot 2024</w:t>
      </w:r>
    </w:p>
    <w:p w14:paraId="38F9724A" w14:textId="77777777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</w:p>
    <w:p w14:paraId="7400970E" w14:textId="766365E6" w:rsidR="008A371C" w:rsidRPr="008A371C" w:rsidRDefault="008A371C" w:rsidP="006A276B">
      <w:pPr>
        <w:spacing w:after="0" w:line="276" w:lineRule="auto"/>
        <w:rPr>
          <w:rFonts w:ascii="Open Sans Light" w:hAnsi="Open Sans Light" w:cs="Open Sans Light"/>
          <w:b/>
          <w:bCs/>
          <w:lang w:val="en-US"/>
        </w:rPr>
      </w:pPr>
      <w:r w:rsidRPr="008A371C">
        <w:rPr>
          <w:rFonts w:ascii="Open Sans Light" w:hAnsi="Open Sans Light" w:cs="Open Sans Light"/>
          <w:b/>
          <w:bCs/>
          <w:lang w:val="en-US"/>
        </w:rPr>
        <w:t xml:space="preserve">Ducati </w:t>
      </w:r>
      <w:proofErr w:type="spellStart"/>
      <w:r w:rsidRPr="008A371C">
        <w:rPr>
          <w:rFonts w:ascii="Open Sans Light" w:hAnsi="Open Sans Light" w:cs="Open Sans Light"/>
          <w:b/>
          <w:bCs/>
          <w:lang w:val="en-US"/>
        </w:rPr>
        <w:t>Diavel</w:t>
      </w:r>
      <w:proofErr w:type="spellEnd"/>
      <w:r w:rsidRPr="008A371C">
        <w:rPr>
          <w:rFonts w:ascii="Open Sans Light" w:hAnsi="Open Sans Light" w:cs="Open Sans Light"/>
          <w:b/>
          <w:bCs/>
          <w:lang w:val="en-US"/>
        </w:rPr>
        <w:t xml:space="preserve"> V4</w:t>
      </w:r>
    </w:p>
    <w:p w14:paraId="5DFDE1B3" w14:textId="0E27AAF4" w:rsidR="006A276B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>
        <w:rPr>
          <w:rFonts w:ascii="Open Sans Light" w:hAnsi="Open Sans Light" w:cs="Open Sans Light"/>
          <w:lang w:val="en-US"/>
        </w:rPr>
        <w:t>Motorrad</w:t>
      </w:r>
      <w:proofErr w:type="spellEnd"/>
      <w:r>
        <w:rPr>
          <w:rFonts w:ascii="Open Sans Light" w:hAnsi="Open Sans Light" w:cs="Open Sans Light"/>
          <w:lang w:val="en-US"/>
        </w:rPr>
        <w:t xml:space="preserve"> | Motorbike</w:t>
      </w:r>
    </w:p>
    <w:p w14:paraId="07C3DDED" w14:textId="2A7E5219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Hersteller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Manufacturer:</w:t>
      </w:r>
      <w:r>
        <w:rPr>
          <w:rFonts w:ascii="Open Sans Light" w:hAnsi="Open Sans Light" w:cs="Open Sans Light"/>
          <w:lang w:val="en-US"/>
        </w:rPr>
        <w:t xml:space="preserve"> Ducati Motor Holding, </w:t>
      </w:r>
      <w:proofErr w:type="spellStart"/>
      <w:r>
        <w:rPr>
          <w:rFonts w:ascii="Open Sans Light" w:hAnsi="Open Sans Light" w:cs="Open Sans Light"/>
          <w:lang w:val="en-US"/>
        </w:rPr>
        <w:t>Italien</w:t>
      </w:r>
      <w:proofErr w:type="spellEnd"/>
      <w:r>
        <w:rPr>
          <w:rFonts w:ascii="Open Sans Light" w:hAnsi="Open Sans Light" w:cs="Open Sans Light"/>
          <w:lang w:val="en-US"/>
        </w:rPr>
        <w:t xml:space="preserve"> | Italy</w:t>
      </w:r>
    </w:p>
    <w:p w14:paraId="3271C113" w14:textId="7FD89DE2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 xml:space="preserve">In-house Design </w:t>
      </w:r>
    </w:p>
    <w:p w14:paraId="5F68B495" w14:textId="06320F04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Red Dot: Best of the Best 2024</w:t>
      </w:r>
    </w:p>
    <w:p w14:paraId="37CA2AEE" w14:textId="77777777" w:rsidR="008A371C" w:rsidRPr="006A276B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</w:p>
    <w:p w14:paraId="43D50398" w14:textId="630F8A06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b/>
          <w:bCs/>
          <w:lang w:val="en-US"/>
        </w:rPr>
      </w:pPr>
      <w:r w:rsidRPr="006A276B">
        <w:rPr>
          <w:rFonts w:ascii="Open Sans Light" w:hAnsi="Open Sans Light" w:cs="Open Sans Light"/>
          <w:b/>
          <w:bCs/>
          <w:lang w:val="en-US"/>
        </w:rPr>
        <w:t>Fiskars Oscillating Sprinklers</w:t>
      </w:r>
    </w:p>
    <w:p w14:paraId="7931C547" w14:textId="3694FB91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Rasensprenger</w:t>
      </w:r>
      <w:proofErr w:type="spellEnd"/>
      <w:r w:rsidRPr="006A276B">
        <w:rPr>
          <w:rFonts w:ascii="Open Sans Light" w:hAnsi="Open Sans Light" w:cs="Open Sans Light"/>
          <w:lang w:val="en-US"/>
        </w:rPr>
        <w:t>-System | Lawn sprinkler system</w:t>
      </w:r>
    </w:p>
    <w:p w14:paraId="056A281D" w14:textId="141B9A35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Hersteller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Manufacturer: Fiskars, </w:t>
      </w:r>
      <w:proofErr w:type="spellStart"/>
      <w:r w:rsidRPr="006A276B">
        <w:rPr>
          <w:rFonts w:ascii="Open Sans Light" w:hAnsi="Open Sans Light" w:cs="Open Sans Light"/>
          <w:lang w:val="en-US"/>
        </w:rPr>
        <w:t>Finnland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Finland</w:t>
      </w:r>
    </w:p>
    <w:p w14:paraId="771C351C" w14:textId="0D513808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In-house Design</w:t>
      </w:r>
    </w:p>
    <w:p w14:paraId="5FD68454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Red Dot: Best of the Best 2024</w:t>
      </w:r>
    </w:p>
    <w:p w14:paraId="718D9693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</w:p>
    <w:p w14:paraId="2882FF60" w14:textId="77777777" w:rsidR="006A276B" w:rsidRPr="008A371C" w:rsidRDefault="006A276B" w:rsidP="006A276B">
      <w:pPr>
        <w:spacing w:after="0" w:line="276" w:lineRule="auto"/>
        <w:rPr>
          <w:rFonts w:ascii="Open Sans Light" w:hAnsi="Open Sans Light" w:cs="Open Sans Light"/>
          <w:b/>
          <w:bCs/>
          <w:lang w:val="en-US"/>
        </w:rPr>
      </w:pPr>
      <w:r w:rsidRPr="008A371C">
        <w:rPr>
          <w:rFonts w:ascii="Open Sans Light" w:hAnsi="Open Sans Light" w:cs="Open Sans Light"/>
          <w:b/>
          <w:bCs/>
          <w:lang w:val="en-US"/>
        </w:rPr>
        <w:t>Midsummer</w:t>
      </w:r>
    </w:p>
    <w:p w14:paraId="448BBFB8" w14:textId="11B0B3BE" w:rsidR="006A276B" w:rsidRPr="008A371C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8A371C">
        <w:rPr>
          <w:rFonts w:ascii="Open Sans Light" w:hAnsi="Open Sans Light" w:cs="Open Sans Light"/>
          <w:lang w:val="en-US"/>
        </w:rPr>
        <w:t>Vasen</w:t>
      </w:r>
      <w:proofErr w:type="spellEnd"/>
      <w:r w:rsidRPr="008A371C">
        <w:rPr>
          <w:rFonts w:ascii="Open Sans Light" w:hAnsi="Open Sans Light" w:cs="Open Sans Light"/>
          <w:lang w:val="en-US"/>
        </w:rPr>
        <w:t xml:space="preserve"> | Vases</w:t>
      </w:r>
    </w:p>
    <w:p w14:paraId="4046D860" w14:textId="7A2304CB" w:rsidR="006A276B" w:rsidRPr="008A371C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8A371C">
        <w:rPr>
          <w:rFonts w:ascii="Open Sans Light" w:hAnsi="Open Sans Light" w:cs="Open Sans Light"/>
          <w:lang w:val="en-US"/>
        </w:rPr>
        <w:t>Hersteller</w:t>
      </w:r>
      <w:proofErr w:type="spellEnd"/>
      <w:r w:rsidRPr="008A371C">
        <w:rPr>
          <w:rFonts w:ascii="Open Sans Light" w:hAnsi="Open Sans Light" w:cs="Open Sans Light"/>
          <w:lang w:val="en-US"/>
        </w:rPr>
        <w:t xml:space="preserve"> | Manufacturer: </w:t>
      </w:r>
      <w:proofErr w:type="spellStart"/>
      <w:r w:rsidRPr="008A371C">
        <w:rPr>
          <w:rFonts w:ascii="Open Sans Light" w:hAnsi="Open Sans Light" w:cs="Open Sans Light"/>
          <w:lang w:val="en-US"/>
        </w:rPr>
        <w:t>Orrefors</w:t>
      </w:r>
      <w:proofErr w:type="spellEnd"/>
      <w:r w:rsidRPr="008A371C">
        <w:rPr>
          <w:rFonts w:ascii="Open Sans Light" w:hAnsi="Open Sans Light" w:cs="Open Sans Light"/>
          <w:lang w:val="en-US"/>
        </w:rPr>
        <w:t xml:space="preserve">, </w:t>
      </w:r>
      <w:proofErr w:type="spellStart"/>
      <w:r w:rsidRPr="008A371C">
        <w:rPr>
          <w:rFonts w:ascii="Open Sans Light" w:hAnsi="Open Sans Light" w:cs="Open Sans Light"/>
          <w:lang w:val="en-US"/>
        </w:rPr>
        <w:t>Schweden</w:t>
      </w:r>
      <w:proofErr w:type="spellEnd"/>
      <w:r w:rsidRPr="008A371C">
        <w:rPr>
          <w:rFonts w:ascii="Open Sans Light" w:hAnsi="Open Sans Light" w:cs="Open Sans Light"/>
          <w:lang w:val="en-US"/>
        </w:rPr>
        <w:t xml:space="preserve"> | Sweden</w:t>
      </w:r>
    </w:p>
    <w:p w14:paraId="78E7AF3E" w14:textId="0A808EF2" w:rsidR="006A276B" w:rsidRPr="008A371C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8A371C">
        <w:rPr>
          <w:rFonts w:ascii="Open Sans Light" w:hAnsi="Open Sans Light" w:cs="Open Sans Light"/>
          <w:lang w:val="en-US"/>
        </w:rPr>
        <w:t xml:space="preserve">Design: Claesson Koivisto Rune, </w:t>
      </w:r>
      <w:proofErr w:type="spellStart"/>
      <w:r w:rsidRPr="008A371C">
        <w:rPr>
          <w:rFonts w:ascii="Open Sans Light" w:hAnsi="Open Sans Light" w:cs="Open Sans Light"/>
          <w:lang w:val="en-US"/>
        </w:rPr>
        <w:t>Schweden</w:t>
      </w:r>
      <w:proofErr w:type="spellEnd"/>
      <w:r w:rsidRPr="008A371C">
        <w:rPr>
          <w:rFonts w:ascii="Open Sans Light" w:hAnsi="Open Sans Light" w:cs="Open Sans Light"/>
          <w:lang w:val="en-US"/>
        </w:rPr>
        <w:t xml:space="preserve"> | Sweden</w:t>
      </w:r>
    </w:p>
    <w:p w14:paraId="09E4B6D5" w14:textId="6B3ACB9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Red Dot: Best of the Best 2024</w:t>
      </w:r>
    </w:p>
    <w:p w14:paraId="2E9B5371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</w:p>
    <w:p w14:paraId="269C3F93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b/>
          <w:bCs/>
          <w:lang w:val="en-US"/>
        </w:rPr>
      </w:pPr>
      <w:r w:rsidRPr="006A276B">
        <w:rPr>
          <w:rFonts w:ascii="Open Sans Light" w:hAnsi="Open Sans Light" w:cs="Open Sans Light"/>
          <w:b/>
          <w:bCs/>
          <w:lang w:val="en-US"/>
        </w:rPr>
        <w:t>Super Chair</w:t>
      </w:r>
    </w:p>
    <w:p w14:paraId="533FB388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6A276B">
        <w:rPr>
          <w:rFonts w:ascii="Open Sans Light" w:hAnsi="Open Sans Light" w:cs="Open Sans Light"/>
          <w:lang w:val="en-US"/>
        </w:rPr>
        <w:t>Hersteller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Manufacturer: DAMIANO LATINI, </w:t>
      </w:r>
      <w:proofErr w:type="spellStart"/>
      <w:r w:rsidRPr="006A276B">
        <w:rPr>
          <w:rFonts w:ascii="Open Sans Light" w:hAnsi="Open Sans Light" w:cs="Open Sans Light"/>
          <w:lang w:val="en-US"/>
        </w:rPr>
        <w:t>Italien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Italy</w:t>
      </w:r>
    </w:p>
    <w:p w14:paraId="4DD74D09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Design: In-house Design; Nicholas Baker Studio, USA;</w:t>
      </w:r>
    </w:p>
    <w:p w14:paraId="57B329EF" w14:textId="77777777" w:rsidR="006A276B" w:rsidRP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 xml:space="preserve">Antonio Lanzillo &amp; Partners, </w:t>
      </w:r>
      <w:proofErr w:type="spellStart"/>
      <w:r w:rsidRPr="006A276B">
        <w:rPr>
          <w:rFonts w:ascii="Open Sans Light" w:hAnsi="Open Sans Light" w:cs="Open Sans Light"/>
          <w:lang w:val="en-US"/>
        </w:rPr>
        <w:t>Italien</w:t>
      </w:r>
      <w:proofErr w:type="spellEnd"/>
      <w:r w:rsidRPr="006A276B">
        <w:rPr>
          <w:rFonts w:ascii="Open Sans Light" w:hAnsi="Open Sans Light" w:cs="Open Sans Light"/>
          <w:lang w:val="en-US"/>
        </w:rPr>
        <w:t xml:space="preserve"> | Italy</w:t>
      </w:r>
    </w:p>
    <w:p w14:paraId="0F5CA399" w14:textId="77777777" w:rsidR="006A276B" w:rsidRDefault="006A276B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Red Dot: Best of the Best 2024</w:t>
      </w:r>
    </w:p>
    <w:p w14:paraId="6A9CCB6B" w14:textId="77777777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</w:p>
    <w:p w14:paraId="2B4927FD" w14:textId="1CE4E05D" w:rsidR="008A371C" w:rsidRPr="008A371C" w:rsidRDefault="008A371C" w:rsidP="006A276B">
      <w:pPr>
        <w:spacing w:after="0" w:line="276" w:lineRule="auto"/>
        <w:rPr>
          <w:rFonts w:ascii="Open Sans Light" w:hAnsi="Open Sans Light" w:cs="Open Sans Light"/>
          <w:b/>
          <w:bCs/>
        </w:rPr>
      </w:pPr>
      <w:r w:rsidRPr="008A371C">
        <w:rPr>
          <w:rFonts w:ascii="Open Sans Light" w:hAnsi="Open Sans Light" w:cs="Open Sans Light"/>
          <w:b/>
          <w:bCs/>
        </w:rPr>
        <w:t>Volvo EX30</w:t>
      </w:r>
    </w:p>
    <w:p w14:paraId="12895F27" w14:textId="5376CF85" w:rsidR="008A371C" w:rsidRDefault="008A371C" w:rsidP="006A276B">
      <w:pPr>
        <w:spacing w:after="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Elektrofahrzeug | Electric Vehicle</w:t>
      </w:r>
    </w:p>
    <w:p w14:paraId="074D9699" w14:textId="63D984E1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proofErr w:type="spellStart"/>
      <w:r w:rsidRPr="008A371C">
        <w:rPr>
          <w:rFonts w:ascii="Open Sans Light" w:hAnsi="Open Sans Light" w:cs="Open Sans Light"/>
          <w:lang w:val="en-US"/>
        </w:rPr>
        <w:t>Hersteller</w:t>
      </w:r>
      <w:proofErr w:type="spellEnd"/>
      <w:r w:rsidRPr="008A371C">
        <w:rPr>
          <w:rFonts w:ascii="Open Sans Light" w:hAnsi="Open Sans Light" w:cs="Open Sans Light"/>
          <w:lang w:val="en-US"/>
        </w:rPr>
        <w:t xml:space="preserve"> | Manufacturer: Volvo Cars, </w:t>
      </w:r>
      <w:proofErr w:type="spellStart"/>
      <w:r w:rsidRPr="008A371C">
        <w:rPr>
          <w:rFonts w:ascii="Open Sans Light" w:hAnsi="Open Sans Light" w:cs="Open Sans Light"/>
          <w:lang w:val="en-US"/>
        </w:rPr>
        <w:t>S</w:t>
      </w:r>
      <w:r>
        <w:rPr>
          <w:rFonts w:ascii="Open Sans Light" w:hAnsi="Open Sans Light" w:cs="Open Sans Light"/>
          <w:lang w:val="en-US"/>
        </w:rPr>
        <w:t>chweden</w:t>
      </w:r>
      <w:proofErr w:type="spellEnd"/>
      <w:r>
        <w:rPr>
          <w:rFonts w:ascii="Open Sans Light" w:hAnsi="Open Sans Light" w:cs="Open Sans Light"/>
          <w:lang w:val="en-US"/>
        </w:rPr>
        <w:t xml:space="preserve"> | Sweden</w:t>
      </w:r>
    </w:p>
    <w:p w14:paraId="60A76435" w14:textId="136A346F" w:rsidR="008A371C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>
        <w:rPr>
          <w:rFonts w:ascii="Open Sans Light" w:hAnsi="Open Sans Light" w:cs="Open Sans Light"/>
          <w:lang w:val="en-US"/>
        </w:rPr>
        <w:t>In-house Design</w:t>
      </w:r>
    </w:p>
    <w:p w14:paraId="58E49A2C" w14:textId="1032A3DC" w:rsidR="006A276B" w:rsidRPr="006A276B" w:rsidRDefault="008A371C" w:rsidP="006A276B">
      <w:pPr>
        <w:spacing w:after="0" w:line="276" w:lineRule="auto"/>
        <w:rPr>
          <w:rFonts w:ascii="Open Sans Light" w:hAnsi="Open Sans Light" w:cs="Open Sans Light"/>
          <w:lang w:val="en-US"/>
        </w:rPr>
      </w:pPr>
      <w:r w:rsidRPr="006A276B">
        <w:rPr>
          <w:rFonts w:ascii="Open Sans Light" w:hAnsi="Open Sans Light" w:cs="Open Sans Light"/>
          <w:lang w:val="en-US"/>
        </w:rPr>
        <w:t>Red Dot: Best of the Best 2024</w:t>
      </w:r>
    </w:p>
    <w:sectPr w:rsidR="006A276B" w:rsidRPr="006A27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76B"/>
    <w:rsid w:val="00221EB8"/>
    <w:rsid w:val="00277622"/>
    <w:rsid w:val="003D30F3"/>
    <w:rsid w:val="00562B53"/>
    <w:rsid w:val="006A276B"/>
    <w:rsid w:val="008A371C"/>
    <w:rsid w:val="008E75F6"/>
    <w:rsid w:val="00B933DE"/>
    <w:rsid w:val="00BE577A"/>
    <w:rsid w:val="00BF0C12"/>
    <w:rsid w:val="00C70BA0"/>
    <w:rsid w:val="00CB1675"/>
    <w:rsid w:val="00E30311"/>
    <w:rsid w:val="00E9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92C8"/>
  <w15:chartTrackingRefBased/>
  <w15:docId w15:val="{0AC0F361-D425-4BCF-B1AF-37B0A539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A2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A2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7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A2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A27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A2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A2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A2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A2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27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A27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7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276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A276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A276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A276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A276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A276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A2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A2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2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2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A2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A276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A276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A276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A27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A276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A27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Ruta</dc:creator>
  <cp:keywords/>
  <dc:description/>
  <cp:lastModifiedBy>Astrid Ruta</cp:lastModifiedBy>
  <cp:revision>2</cp:revision>
  <dcterms:created xsi:type="dcterms:W3CDTF">2024-06-12T15:57:00Z</dcterms:created>
  <dcterms:modified xsi:type="dcterms:W3CDTF">2024-06-12T18:21:00Z</dcterms:modified>
</cp:coreProperties>
</file>